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C9" w:rsidRPr="008473C9" w:rsidRDefault="008473C9" w:rsidP="0084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73C9">
        <w:rPr>
          <w:rFonts w:ascii="Segoe UI Symbol" w:hAnsi="Segoe UI Symbol" w:cs="Segoe UI Symbol"/>
          <w:sz w:val="28"/>
          <w:szCs w:val="28"/>
          <w:lang w:val="uk-UA"/>
        </w:rPr>
        <w:t>⚡</w:t>
      </w:r>
      <w:r w:rsidRPr="008473C9">
        <w:rPr>
          <w:rFonts w:ascii="Times New Roman" w:hAnsi="Times New Roman" w:cs="Times New Roman"/>
          <w:sz w:val="28"/>
          <w:szCs w:val="28"/>
          <w:lang w:val="uk-UA"/>
        </w:rPr>
        <w:t xml:space="preserve">️ Алгоритм функціонування </w:t>
      </w:r>
      <w:r w:rsidR="00B32227">
        <w:rPr>
          <w:rFonts w:ascii="Times New Roman" w:hAnsi="Times New Roman" w:cs="Times New Roman"/>
          <w:sz w:val="28"/>
          <w:szCs w:val="28"/>
          <w:lang w:val="uk-UA"/>
        </w:rPr>
        <w:t>ліцею</w:t>
      </w:r>
      <w:bookmarkStart w:id="0" w:name="_GoBack"/>
      <w:bookmarkEnd w:id="0"/>
    </w:p>
    <w:p w:rsidR="008473C9" w:rsidRPr="008473C9" w:rsidRDefault="008473C9" w:rsidP="00847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73C9">
        <w:rPr>
          <w:rFonts w:ascii="Times New Roman" w:hAnsi="Times New Roman" w:cs="Times New Roman"/>
          <w:sz w:val="28"/>
          <w:szCs w:val="28"/>
          <w:lang w:val="uk-UA"/>
        </w:rPr>
        <w:t xml:space="preserve">та дій працівників у разі екстреного одноденного </w:t>
      </w:r>
      <w:proofErr w:type="spellStart"/>
      <w:r w:rsidRPr="008473C9">
        <w:rPr>
          <w:rFonts w:ascii="Times New Roman" w:hAnsi="Times New Roman" w:cs="Times New Roman"/>
          <w:sz w:val="28"/>
          <w:szCs w:val="28"/>
          <w:lang w:val="uk-UA"/>
        </w:rPr>
        <w:t>блекауту</w:t>
      </w:r>
      <w:proofErr w:type="spellEnd"/>
    </w:p>
    <w:p w:rsidR="008473C9" w:rsidRPr="008473C9" w:rsidRDefault="008473C9" w:rsidP="008473C9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8473C9" w:rsidRPr="008473C9" w:rsidRDefault="008473C9" w:rsidP="008473C9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  <w:r w:rsidRPr="008473C9">
        <w:rPr>
          <w:rFonts w:ascii="Times New Roman" w:hAnsi="Times New Roman" w:cs="Times New Roman"/>
          <w:szCs w:val="28"/>
          <w:lang w:val="uk-UA"/>
        </w:rPr>
        <w:t>(Цей алгоритм передбачає, що електропостачання припинилося під час освітнього процесу</w:t>
      </w:r>
    </w:p>
    <w:p w:rsidR="006A04EA" w:rsidRDefault="008473C9" w:rsidP="008473C9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  <w:r w:rsidRPr="008473C9">
        <w:rPr>
          <w:rFonts w:ascii="Times New Roman" w:hAnsi="Times New Roman" w:cs="Times New Roman"/>
          <w:szCs w:val="28"/>
          <w:lang w:val="uk-UA"/>
        </w:rPr>
        <w:t>і не відновиться до його завершення)</w:t>
      </w:r>
    </w:p>
    <w:p w:rsidR="008473C9" w:rsidRDefault="008473C9" w:rsidP="008473C9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8473C9" w:rsidRDefault="008473C9" w:rsidP="008473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3502"/>
      </w:tblGrid>
      <w:tr w:rsidR="008473C9" w:rsidRPr="00B32227" w:rsidTr="008473C9">
        <w:tc>
          <w:tcPr>
            <w:tcW w:w="10443" w:type="dxa"/>
            <w:gridSpan w:val="3"/>
          </w:tcPr>
          <w:p w:rsid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I: Сповіщення та оцінка ситуації</w:t>
            </w:r>
          </w:p>
        </w:tc>
      </w:tr>
      <w:tr w:rsidR="008473C9" w:rsidTr="008473C9">
        <w:tc>
          <w:tcPr>
            <w:tcW w:w="988" w:type="dxa"/>
          </w:tcPr>
          <w:p w:rsid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</w:t>
            </w:r>
          </w:p>
        </w:tc>
        <w:tc>
          <w:tcPr>
            <w:tcW w:w="5953" w:type="dxa"/>
          </w:tcPr>
          <w:p w:rsid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</w:t>
            </w:r>
          </w:p>
        </w:tc>
        <w:tc>
          <w:tcPr>
            <w:tcW w:w="3502" w:type="dxa"/>
          </w:tcPr>
          <w:p w:rsid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8473C9" w:rsidTr="008473C9">
        <w:tc>
          <w:tcPr>
            <w:tcW w:w="988" w:type="dxa"/>
          </w:tcPr>
          <w:p w:rsid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5953" w:type="dxa"/>
          </w:tcPr>
          <w:p w:rsid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Фіксація відсутності електропостачання. (Фізичне припинення роботи еле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ктроприладів, вимкнення світла)</w:t>
            </w:r>
          </w:p>
        </w:tc>
        <w:tc>
          <w:tcPr>
            <w:tcW w:w="3502" w:type="dxa"/>
          </w:tcPr>
          <w:p w:rsid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працівники</w:t>
            </w:r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первинної ситуації. Перевірка роботи резервних систем (якщо є: генератор, джерела безперебійного жи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влення, акумулятори, ліхтарі)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Черговий адміністратор, техперсонал</w:t>
            </w:r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Оповіщення. Повідомлення директора/адміністрації про </w:t>
            </w:r>
            <w:proofErr w:type="spellStart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</w:t>
            </w:r>
            <w:proofErr w:type="spellEnd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увімкнення системи оповіщення (голосом, дзвоником, радіозв'я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зком, якщо працює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батареях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Черговий адміністратор</w:t>
            </w:r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Інформування педагогів. Коротке повідомлення вчителям про перехід на автономний режим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(початок дій за п. 2.1)</w:t>
            </w: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</w:tr>
      <w:tr w:rsidR="008473C9" w:rsidRPr="00B32227" w:rsidTr="006C121F">
        <w:tc>
          <w:tcPr>
            <w:tcW w:w="10443" w:type="dxa"/>
            <w:gridSpan w:val="3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Дії педагогічного персоналу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  <w:proofErr w:type="spellEnd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/заняття)</w:t>
            </w:r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роботи з електроприладами. Навчання припиняється. Учні заспокоюються. Відкрити штори/жалюзі для максимально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використання денного світла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освітлення. Увімкнути заздалегідь підготовлені резервні джерела освітлення (ліхтарі, світильники на батарейках)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роботи. Проведення легких занять, розмов, бесід, повторення (наприклад, правил безпеки, усні завдання, читання, настільні ігри), що не вимагають електроенергії чи складних записів. Заб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орона залишати клас без дозволу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8473C9" w:rsidTr="008473C9">
        <w:tc>
          <w:tcPr>
            <w:tcW w:w="988" w:type="dxa"/>
          </w:tcPr>
          <w:p w:rsidR="008473C9" w:rsidRPr="008473C9" w:rsidRDefault="008473C9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</w:t>
            </w:r>
          </w:p>
        </w:tc>
        <w:tc>
          <w:tcPr>
            <w:tcW w:w="5953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температурою. У разі зниження температури (у холодну пору року), дітей організовують (наприклад, </w:t>
            </w:r>
            <w:proofErr w:type="spellStart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ігри). При критичному зниженні – рішенн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про евакуацію до «Пункту незламності»</w:t>
            </w: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дострокове завершення занять</w:t>
            </w:r>
          </w:p>
        </w:tc>
        <w:tc>
          <w:tcPr>
            <w:tcW w:w="3502" w:type="dxa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адміністрація</w:t>
            </w:r>
          </w:p>
        </w:tc>
      </w:tr>
      <w:tr w:rsidR="008473C9" w:rsidRPr="00B32227" w:rsidTr="00F557F8">
        <w:tc>
          <w:tcPr>
            <w:tcW w:w="10443" w:type="dxa"/>
            <w:gridSpan w:val="3"/>
          </w:tcPr>
          <w:p w:rsidR="008473C9" w:rsidRPr="008473C9" w:rsidRDefault="008473C9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III: Дії адміністрації та допоміжного персоналу</w:t>
            </w:r>
          </w:p>
        </w:tc>
      </w:tr>
      <w:tr w:rsidR="008473C9" w:rsidTr="008473C9">
        <w:tc>
          <w:tcPr>
            <w:tcW w:w="988" w:type="dxa"/>
          </w:tcPr>
          <w:p w:rsidR="008473C9" w:rsidRPr="008473C9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5953" w:type="dxa"/>
          </w:tcPr>
          <w:p w:rsidR="008473C9" w:rsidRPr="008473C9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зв'язку. Використання резервного зв'язку (радіостанції, заряджені мобільні 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телефони) для комунікації з екстреними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службами та Управлінням освіти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8473C9" w:rsidRPr="008473C9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Директор, ч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ерговий адміністратор</w:t>
            </w:r>
          </w:p>
        </w:tc>
      </w:tr>
      <w:tr w:rsidR="00F1492D" w:rsidTr="008473C9">
        <w:tc>
          <w:tcPr>
            <w:tcW w:w="988" w:type="dxa"/>
          </w:tcPr>
          <w:p w:rsidR="00F1492D" w:rsidRPr="008473C9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5953" w:type="dxa"/>
          </w:tcPr>
          <w:p w:rsidR="00F1492D" w:rsidRPr="008473C9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Резервне живлення. Підключення генератора (якщо є) для забезпечення критичних точок (опалення, харчоблок, мінімальне освітлення коридорів, насоси водопоста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чання/водовідведення)</w:t>
            </w:r>
          </w:p>
        </w:tc>
        <w:tc>
          <w:tcPr>
            <w:tcW w:w="3502" w:type="dxa"/>
          </w:tcPr>
          <w:p w:rsidR="00F1492D" w:rsidRPr="008473C9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Техперсонал</w:t>
            </w:r>
          </w:p>
        </w:tc>
      </w:tr>
      <w:tr w:rsidR="00F1492D" w:rsidTr="008473C9">
        <w:tc>
          <w:tcPr>
            <w:tcW w:w="988" w:type="dxa"/>
          </w:tcPr>
          <w:p w:rsidR="00F1492D" w:rsidRPr="008473C9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5953" w:type="dxa"/>
          </w:tcPr>
          <w:p w:rsidR="00F1492D" w:rsidRPr="008473C9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Харчування. Оцінка можливості приготування гарячої їжі (залежно від типу обладнання харчоблоку – газове/електричне). При неможливості – 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сухого пайка або швидких страв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02" w:type="dxa"/>
          </w:tcPr>
          <w:p w:rsidR="00F1492D" w:rsidRPr="008473C9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за харчування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Водопостачання та санвузли. Контроль за наявністю води. Забезпечення роботи санвузлів, при необхідності –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запасів технічної/питної води</w:t>
            </w:r>
          </w:p>
        </w:tc>
        <w:tc>
          <w:tcPr>
            <w:tcW w:w="3502" w:type="dxa"/>
          </w:tcPr>
          <w:p w:rsidR="00F1492D" w:rsidRP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Техперсонал, з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авгосп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батьків. Надсилання SMS-повідомлення або використання резервних каналів зв'язку (наприклад, 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Vіber</w:t>
            </w:r>
            <w:proofErr w:type="spellEnd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-спільноти через мобільний інтернет) про 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</w:t>
            </w:r>
            <w:proofErr w:type="spellEnd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режим роботи, можливість дострокового забору діт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 (за рішенням адміністрації)</w:t>
            </w:r>
          </w:p>
        </w:tc>
        <w:tc>
          <w:tcPr>
            <w:tcW w:w="3502" w:type="dxa"/>
          </w:tcPr>
          <w:p w:rsid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к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  <w:tr w:rsidR="00F1492D" w:rsidRPr="00B32227" w:rsidTr="00D12A69">
        <w:tc>
          <w:tcPr>
            <w:tcW w:w="10443" w:type="dxa"/>
            <w:gridSpan w:val="3"/>
          </w:tcPr>
          <w:p w:rsid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Фаза IV: Завершення освітнього процесу (Якщо 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</w:t>
            </w:r>
            <w:proofErr w:type="spellEnd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триває)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рішення. Директор приймає рішення про дострокове завершення занять або продовження роботи до кінця навчального дня (залежить від наявності 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алення/освітлення/води/безпеки)</w:t>
            </w:r>
          </w:p>
        </w:tc>
        <w:tc>
          <w:tcPr>
            <w:tcW w:w="3502" w:type="dxa"/>
          </w:tcPr>
          <w:p w:rsid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Організований вихід. Класні керівники організовано виводять учнів з класів, контролюючи коридори та сходи. 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допускати паніки та скупчення</w:t>
            </w:r>
          </w:p>
        </w:tc>
        <w:tc>
          <w:tcPr>
            <w:tcW w:w="3502" w:type="dxa"/>
          </w:tcPr>
          <w:p w:rsid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ргові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Передача дітей. Дітей молодшої школи передають батькам або уповноваженим особам під особистий підпис (якщо вирішено про достроковий забір). Діти, які не були забрані, залишаються у школі під наглядом до кінця дня або до приїз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 батьків</w:t>
            </w:r>
          </w:p>
        </w:tc>
        <w:tc>
          <w:tcPr>
            <w:tcW w:w="3502" w:type="dxa"/>
          </w:tcPr>
          <w:p w:rsid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ч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ерговий адміністратор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приміщень. Перевірка та закриття усіх вікон, дверей, вимкнення приладів, які можуть ввімкнутися після відновлення живлення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 у безпечному режимі)</w:t>
            </w:r>
          </w:p>
        </w:tc>
        <w:tc>
          <w:tcPr>
            <w:tcW w:w="3502" w:type="dxa"/>
          </w:tcPr>
          <w:p w:rsid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Техперсонал, Завгосп</w:t>
            </w:r>
          </w:p>
        </w:tc>
      </w:tr>
      <w:tr w:rsidR="00F1492D" w:rsidRPr="00B32227" w:rsidTr="00042B6F">
        <w:tc>
          <w:tcPr>
            <w:tcW w:w="10443" w:type="dxa"/>
            <w:gridSpan w:val="3"/>
          </w:tcPr>
          <w:p w:rsidR="00F1492D" w:rsidRP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Фаза V: Асинхронне/Дистанційне навчання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Перехід на дистанційну роботу. Наступного дня (якщо 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</w:t>
            </w:r>
            <w:proofErr w:type="spellEnd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завершився) або у наступні дні (якщо 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блекаут</w:t>
            </w:r>
            <w:proofErr w:type="spellEnd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продовжився): за </w:t>
            </w: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можливості, освітній процес переходить в асинх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ронний або дистанційний формат</w:t>
            </w:r>
          </w:p>
        </w:tc>
        <w:tc>
          <w:tcPr>
            <w:tcW w:w="3502" w:type="dxa"/>
          </w:tcPr>
          <w:p w:rsidR="00F1492D" w:rsidRP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класні керівники</w:t>
            </w:r>
          </w:p>
        </w:tc>
      </w:tr>
      <w:tr w:rsidR="00F1492D" w:rsidTr="008473C9">
        <w:tc>
          <w:tcPr>
            <w:tcW w:w="988" w:type="dxa"/>
          </w:tcPr>
          <w:p w:rsidR="00F1492D" w:rsidRPr="00F1492D" w:rsidRDefault="00F1492D" w:rsidP="00847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5.2.</w:t>
            </w:r>
          </w:p>
        </w:tc>
        <w:tc>
          <w:tcPr>
            <w:tcW w:w="5953" w:type="dxa"/>
          </w:tcPr>
          <w:p w:rsidR="00F1492D" w:rsidRPr="00F1492D" w:rsidRDefault="00F1492D" w:rsidP="00F149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Завдання. Вчителі надають учням завдання, які можна виконати без інтернету чи електрики (читання підручників, письмові вправи, 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для виконання вдома, коли буде світло/зв'язок</w:t>
            </w:r>
          </w:p>
        </w:tc>
        <w:tc>
          <w:tcPr>
            <w:tcW w:w="3502" w:type="dxa"/>
          </w:tcPr>
          <w:p w:rsidR="00F1492D" w:rsidRPr="00F1492D" w:rsidRDefault="00F1492D" w:rsidP="0084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вчителі-</w:t>
            </w:r>
            <w:proofErr w:type="spellStart"/>
            <w:r w:rsidRPr="00F1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End"/>
          </w:p>
        </w:tc>
      </w:tr>
    </w:tbl>
    <w:p w:rsidR="00F1492D" w:rsidRDefault="00F1492D" w:rsidP="00F149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492D">
        <w:rPr>
          <w:rFonts w:ascii="Times New Roman" w:hAnsi="Times New Roman" w:cs="Times New Roman"/>
          <w:sz w:val="28"/>
          <w:szCs w:val="28"/>
          <w:lang w:val="uk-UA"/>
        </w:rPr>
        <w:t>Важливі заходи 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и:</w:t>
      </w:r>
    </w:p>
    <w:p w:rsidR="00F1492D" w:rsidRPr="00F1492D" w:rsidRDefault="00F1492D" w:rsidP="00EA7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2D">
        <w:rPr>
          <w:rFonts w:ascii="Times New Roman" w:hAnsi="Times New Roman" w:cs="Times New Roman"/>
          <w:sz w:val="28"/>
          <w:szCs w:val="28"/>
          <w:lang w:val="uk-UA"/>
        </w:rPr>
        <w:t>Наявність резервного освітлення (ліхтарі, світильники, свічки безпечні) у кожному класі та коридорах.</w:t>
      </w:r>
    </w:p>
    <w:p w:rsidR="00F1492D" w:rsidRPr="00F1492D" w:rsidRDefault="00F1492D" w:rsidP="00EA7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2D">
        <w:rPr>
          <w:rFonts w:ascii="Times New Roman" w:hAnsi="Times New Roman" w:cs="Times New Roman"/>
          <w:sz w:val="28"/>
          <w:szCs w:val="28"/>
          <w:lang w:val="uk-UA"/>
        </w:rPr>
        <w:t>Запас питної та технічної води (у приміщеннях та у харчоблоці).</w:t>
      </w:r>
    </w:p>
    <w:p w:rsidR="00F1492D" w:rsidRPr="00F1492D" w:rsidRDefault="00F1492D" w:rsidP="00EA7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2D">
        <w:rPr>
          <w:rFonts w:ascii="Times New Roman" w:hAnsi="Times New Roman" w:cs="Times New Roman"/>
          <w:sz w:val="28"/>
          <w:szCs w:val="28"/>
          <w:lang w:val="uk-UA"/>
        </w:rPr>
        <w:t>Теплий одяг/ковдри для дітей у разі зниження температури.</w:t>
      </w:r>
    </w:p>
    <w:p w:rsidR="00F1492D" w:rsidRPr="00F1492D" w:rsidRDefault="00F1492D" w:rsidP="00EA7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2D">
        <w:rPr>
          <w:rFonts w:ascii="Times New Roman" w:hAnsi="Times New Roman" w:cs="Times New Roman"/>
          <w:sz w:val="28"/>
          <w:szCs w:val="28"/>
          <w:lang w:val="uk-UA"/>
        </w:rPr>
        <w:t>Списки контактів батьків та екстрених служб (роздруковані копії) у кожного класного керівника та адміністратора.</w:t>
      </w:r>
    </w:p>
    <w:p w:rsidR="008473C9" w:rsidRPr="00F1492D" w:rsidRDefault="00F1492D" w:rsidP="00EA7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2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зв'язку (заряджені </w:t>
      </w:r>
      <w:proofErr w:type="spellStart"/>
      <w:r w:rsidRPr="00F1492D">
        <w:rPr>
          <w:rFonts w:ascii="Times New Roman" w:hAnsi="Times New Roman" w:cs="Times New Roman"/>
          <w:sz w:val="28"/>
          <w:szCs w:val="28"/>
          <w:lang w:val="uk-UA"/>
        </w:rPr>
        <w:t>павербанки</w:t>
      </w:r>
      <w:proofErr w:type="spellEnd"/>
      <w:r w:rsidRPr="00F1492D">
        <w:rPr>
          <w:rFonts w:ascii="Times New Roman" w:hAnsi="Times New Roman" w:cs="Times New Roman"/>
          <w:sz w:val="28"/>
          <w:szCs w:val="28"/>
          <w:lang w:val="uk-UA"/>
        </w:rPr>
        <w:t>, телефонні апарати, що працюють без електромережі, або радіостанції).</w:t>
      </w:r>
    </w:p>
    <w:sectPr w:rsidR="008473C9" w:rsidRPr="00F1492D" w:rsidSect="008473C9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81988"/>
    <w:multiLevelType w:val="hybridMultilevel"/>
    <w:tmpl w:val="49BE77FC"/>
    <w:lvl w:ilvl="0" w:tplc="18F0F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C9"/>
    <w:rsid w:val="000C0545"/>
    <w:rsid w:val="001A6852"/>
    <w:rsid w:val="006A4AFC"/>
    <w:rsid w:val="00795170"/>
    <w:rsid w:val="008473C9"/>
    <w:rsid w:val="00B32227"/>
    <w:rsid w:val="00BC690A"/>
    <w:rsid w:val="00EA72C2"/>
    <w:rsid w:val="00F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7E0C"/>
  <w15:chartTrackingRefBased/>
  <w15:docId w15:val="{EED2EB8E-8EA6-449D-9427-6789ECF1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9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7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cp:lastPrinted>2025-10-29T13:51:00Z</cp:lastPrinted>
  <dcterms:created xsi:type="dcterms:W3CDTF">2025-10-29T13:30:00Z</dcterms:created>
  <dcterms:modified xsi:type="dcterms:W3CDTF">2025-11-25T07:19:00Z</dcterms:modified>
</cp:coreProperties>
</file>